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2DE" w:rsidRDefault="000462DE" w:rsidP="000462DE">
      <w:pPr>
        <w:pStyle w:val="a6"/>
        <w:jc w:val="right"/>
        <w:rPr>
          <w:rFonts w:ascii="Times New Roman" w:hAnsi="Times New Roman"/>
          <w:b/>
          <w:bCs/>
          <w:color w:val="000000"/>
          <w:lang w:eastAsia="bg-BG"/>
        </w:rPr>
      </w:pPr>
      <w:r w:rsidRPr="00D8200A">
        <w:rPr>
          <w:rFonts w:ascii="Times New Roman" w:hAnsi="Times New Roman"/>
          <w:b/>
          <w:bCs/>
          <w:color w:val="000000"/>
          <w:lang w:eastAsia="bg-BG"/>
        </w:rPr>
        <w:t>Приложение № 2.</w:t>
      </w:r>
      <w:r w:rsidR="00860A07">
        <w:rPr>
          <w:rFonts w:ascii="Times New Roman" w:hAnsi="Times New Roman"/>
          <w:b/>
          <w:bCs/>
          <w:color w:val="000000"/>
          <w:lang w:eastAsia="bg-BG"/>
        </w:rPr>
        <w:t>1</w:t>
      </w:r>
    </w:p>
    <w:p w:rsidR="000462DE" w:rsidRDefault="000462DE" w:rsidP="000462DE">
      <w:pPr>
        <w:pStyle w:val="a6"/>
        <w:jc w:val="right"/>
        <w:rPr>
          <w:rFonts w:ascii="Times New Roman" w:hAnsi="Times New Roman"/>
          <w:b/>
          <w:bCs/>
          <w:color w:val="000000"/>
          <w:lang w:eastAsia="bg-BG"/>
        </w:rPr>
      </w:pPr>
    </w:p>
    <w:p w:rsidR="000462DE" w:rsidRPr="00D8200A" w:rsidRDefault="000462DE" w:rsidP="000462DE">
      <w:pPr>
        <w:pStyle w:val="a6"/>
        <w:jc w:val="right"/>
        <w:rPr>
          <w:rFonts w:ascii="Times New Roman" w:hAnsi="Times New Roman"/>
          <w:b/>
          <w:bCs/>
          <w:color w:val="000000"/>
          <w:lang w:eastAsia="bg-BG"/>
        </w:rPr>
      </w:pPr>
    </w:p>
    <w:p w:rsidR="000462DE" w:rsidRDefault="000462DE" w:rsidP="000462DE">
      <w:pPr>
        <w:pStyle w:val="a6"/>
        <w:jc w:val="center"/>
        <w:rPr>
          <w:rFonts w:ascii="Times New Roman" w:hAnsi="Times New Roman"/>
          <w:sz w:val="24"/>
        </w:rPr>
      </w:pP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>Критерий за възлагане на обособена позиция №</w:t>
      </w:r>
      <w:r>
        <w:rPr>
          <w:rFonts w:ascii="Times New Roman" w:hAnsi="Times New Roman"/>
          <w:b/>
          <w:bCs/>
          <w:color w:val="000000"/>
          <w:sz w:val="24"/>
          <w:lang w:eastAsia="bg-BG"/>
        </w:rPr>
        <w:t xml:space="preserve"> 1</w:t>
      </w:r>
      <w:r w:rsidRPr="00EB0FF6">
        <w:rPr>
          <w:rFonts w:ascii="Times New Roman" w:hAnsi="Times New Roman"/>
          <w:b/>
          <w:bCs/>
          <w:color w:val="000000"/>
          <w:sz w:val="24"/>
          <w:lang w:eastAsia="bg-BG"/>
        </w:rPr>
        <w:t>:</w:t>
      </w:r>
    </w:p>
    <w:p w:rsidR="000462DE" w:rsidRPr="00EB0FF6" w:rsidRDefault="000462DE" w:rsidP="000462DE">
      <w:pPr>
        <w:pStyle w:val="a6"/>
        <w:jc w:val="center"/>
        <w:rPr>
          <w:rFonts w:ascii="Times New Roman" w:hAnsi="Times New Roman"/>
          <w:sz w:val="24"/>
        </w:rPr>
      </w:pPr>
      <w:r w:rsidRPr="00EB0FF6">
        <w:rPr>
          <w:rFonts w:ascii="Times New Roman" w:hAnsi="Times New Roman"/>
          <w:sz w:val="24"/>
          <w:lang w:eastAsia="bg-BG"/>
        </w:rPr>
        <w:t>Оптимално съотноше</w:t>
      </w:r>
      <w:r>
        <w:rPr>
          <w:rFonts w:ascii="Times New Roman" w:hAnsi="Times New Roman"/>
          <w:sz w:val="24"/>
          <w:lang w:eastAsia="bg-BG"/>
        </w:rPr>
        <w:t xml:space="preserve">ние качество/цена въз основа на </w:t>
      </w:r>
      <w:r w:rsidRPr="00EB0FF6">
        <w:rPr>
          <w:rFonts w:ascii="Times New Roman" w:hAnsi="Times New Roman"/>
          <w:sz w:val="24"/>
          <w:lang w:eastAsia="bg-BG"/>
        </w:rPr>
        <w:t>Цена и качествени показатели</w:t>
      </w:r>
    </w:p>
    <w:p w:rsidR="000462DE" w:rsidRDefault="000462DE" w:rsidP="000462DE">
      <w:pPr>
        <w:autoSpaceDE w:val="0"/>
        <w:autoSpaceDN w:val="0"/>
        <w:adjustRightInd w:val="0"/>
        <w:spacing w:before="48" w:after="100" w:line="237" w:lineRule="exact"/>
        <w:ind w:left="1320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</w:pPr>
    </w:p>
    <w:p w:rsidR="000462DE" w:rsidRDefault="000462DE" w:rsidP="00860A07">
      <w:pPr>
        <w:autoSpaceDE w:val="0"/>
        <w:autoSpaceDN w:val="0"/>
        <w:adjustRightInd w:val="0"/>
        <w:spacing w:before="48" w:after="100" w:line="237" w:lineRule="exact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  <w:t xml:space="preserve">МЕТОДИКА ЗА </w:t>
      </w:r>
      <w:r w:rsidR="00860A0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  <w:t>ОЦЕНКА</w:t>
      </w:r>
    </w:p>
    <w:p w:rsidR="000462DE" w:rsidRDefault="000462DE" w:rsidP="000462DE">
      <w:pPr>
        <w:autoSpaceDE w:val="0"/>
        <w:autoSpaceDN w:val="0"/>
        <w:adjustRightInd w:val="0"/>
        <w:spacing w:before="53" w:after="0" w:line="274" w:lineRule="exact"/>
        <w:ind w:firstLine="69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Оценката по всеки показател се формира при условията по-долу, като най-изгодното предложение може да получи 100 т. Получените оценки се умножават с число (процент), представляващо относителна тежест на съответния показател. Резултатът представлява получените от участника точки за показателя. Оценката се получава след умножаване на резултата, получен от прилагане на съответните формули с процент, представляващ тежестта на показателя. Сборът от точките по всички показатели е комплексната оценка „К”, на базата на която се получава класирането на отделните участници. Участникът събрал най-много точки се класира на първо място, като по низходящ ред се класират всички останали участници.</w:t>
      </w:r>
    </w:p>
    <w:p w:rsidR="000462DE" w:rsidRDefault="000462DE" w:rsidP="000462DE">
      <w:pPr>
        <w:autoSpaceDE w:val="0"/>
        <w:autoSpaceDN w:val="0"/>
        <w:adjustRightInd w:val="0"/>
        <w:spacing w:after="0" w:line="240" w:lineRule="exact"/>
        <w:ind w:left="696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462DE" w:rsidRDefault="000462DE" w:rsidP="000462DE">
      <w:pPr>
        <w:autoSpaceDE w:val="0"/>
        <w:autoSpaceDN w:val="0"/>
        <w:adjustRightInd w:val="0"/>
        <w:spacing w:before="48" w:after="0" w:line="240" w:lineRule="auto"/>
        <w:ind w:left="696"/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Формула за определяне на комплексна оценка „К”:</w:t>
      </w:r>
    </w:p>
    <w:p w:rsidR="000462DE" w:rsidRDefault="000462DE" w:rsidP="000462DE">
      <w:pPr>
        <w:autoSpaceDE w:val="0"/>
        <w:autoSpaceDN w:val="0"/>
        <w:adjustRightInd w:val="0"/>
        <w:spacing w:before="62" w:after="0" w:line="237" w:lineRule="exact"/>
        <w:ind w:left="710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К = Ц х 50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% + С 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х 50%,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където:</w:t>
      </w:r>
    </w:p>
    <w:p w:rsidR="00053D9E" w:rsidRPr="00053D9E" w:rsidRDefault="00053D9E" w:rsidP="00053D9E">
      <w:pPr>
        <w:spacing w:after="0" w:line="240" w:lineRule="auto"/>
        <w:ind w:right="1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53D9E" w:rsidRPr="00053D9E" w:rsidRDefault="00053D9E" w:rsidP="000462DE">
      <w:pPr>
        <w:autoSpaceDE w:val="0"/>
        <w:autoSpaceDN w:val="0"/>
        <w:adjustRightInd w:val="0"/>
        <w:spacing w:before="62" w:after="0" w:line="237" w:lineRule="exact"/>
        <w:ind w:left="71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462DE" w:rsidRDefault="000462DE" w:rsidP="000462DE">
      <w:pPr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  <w:t>Ц - Ценови критерий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- показател за предлаганата от участника цена без ДДС. При оценяването се взема предвид предл</w:t>
      </w:r>
      <w:r w:rsidR="00860A07">
        <w:rPr>
          <w:rFonts w:ascii="Times New Roman" w:eastAsia="Times New Roman" w:hAnsi="Times New Roman"/>
          <w:sz w:val="24"/>
          <w:szCs w:val="24"/>
          <w:lang w:eastAsia="bg-BG"/>
        </w:rPr>
        <w:t>аганото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участника </w:t>
      </w:r>
      <w:r w:rsidR="00860A07">
        <w:rPr>
          <w:rFonts w:ascii="Times New Roman" w:eastAsia="Times New Roman" w:hAnsi="Times New Roman"/>
          <w:sz w:val="24"/>
          <w:szCs w:val="24"/>
          <w:lang w:eastAsia="bg-BG"/>
        </w:rPr>
        <w:t>възнаграждение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Преценява се най-изгодното за ВЪЗЛОЖИТЕЛЯ предложение, което ще има за своя последица най-малък бюджетен разход. Предложението, съдържащо най-ниска цена получава 100 т., а всяко следващо по-малко добро предложение се оценява след прилагане на следната формула:</w:t>
      </w:r>
    </w:p>
    <w:p w:rsidR="000462DE" w:rsidRDefault="000462DE" w:rsidP="000462DE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ПО ПОКАЗАТЕЛ ОЦЕНКА НА ЦЕНОВОТО ПРЕДЛОЖЕНИЕ НА УЧАСТНИКА „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Ценови критерий</w:t>
      </w: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” (Ц) :</w:t>
      </w:r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Максималният брой точки, който може да получи всеки участник е 100.  Максималният брой точки /100 точки/ по този показател получава офертата с предлагана най - ниска цена /в лева без ДДС/. Точките на останалите участници се определят в съотношение към най- ниската предложена цена /в лева без ДДС/ по следната формула:</w:t>
      </w:r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</w:t>
      </w:r>
      <w:proofErr w:type="spellStart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Цmin</w:t>
      </w:r>
      <w:proofErr w:type="spellEnd"/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Ц =    -------- х 100, където</w:t>
      </w:r>
    </w:p>
    <w:p w:rsidR="00053D9E" w:rsidRPr="00053D9E" w:rsidRDefault="00053D9E" w:rsidP="00053D9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            </w:t>
      </w:r>
      <w:proofErr w:type="spellStart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Цn</w:t>
      </w:r>
      <w:proofErr w:type="spellEnd"/>
    </w:p>
    <w:p w:rsidR="00053D9E" w:rsidRPr="00053D9E" w:rsidRDefault="00053D9E" w:rsidP="00053D9E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053D9E" w:rsidRPr="00053D9E" w:rsidRDefault="00053D9E" w:rsidP="00053D9E">
      <w:pPr>
        <w:spacing w:after="0" w:line="240" w:lineRule="auto"/>
        <w:ind w:left="-360" w:right="18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Цn</w:t>
      </w:r>
      <w:proofErr w:type="spellEnd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– цената, предложена от съответния участник;</w:t>
      </w:r>
    </w:p>
    <w:p w:rsidR="000462DE" w:rsidRDefault="00053D9E" w:rsidP="00053D9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>Цmin</w:t>
      </w:r>
      <w:proofErr w:type="spellEnd"/>
      <w:r w:rsidRPr="00053D9E">
        <w:rPr>
          <w:rFonts w:ascii="Times New Roman" w:eastAsia="Times New Roman" w:hAnsi="Times New Roman"/>
          <w:sz w:val="24"/>
          <w:szCs w:val="24"/>
          <w:lang w:eastAsia="bg-BG"/>
        </w:rPr>
        <w:t xml:space="preserve"> - предложената минимална цена.</w:t>
      </w:r>
    </w:p>
    <w:p w:rsidR="000462DE" w:rsidRDefault="000462DE" w:rsidP="000462D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462DE" w:rsidRDefault="000462DE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  <w:t xml:space="preserve">С - Срок за </w:t>
      </w:r>
      <w:r w:rsidR="00947B69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bg-BG"/>
        </w:rPr>
        <w:t>изпълнение</w:t>
      </w:r>
    </w:p>
    <w:p w:rsidR="000462DE" w:rsidRDefault="000462DE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С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bg-BG"/>
        </w:rPr>
        <w:t>=</w:t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С1 х 50% + С2 х 50%, където</w:t>
      </w:r>
    </w:p>
    <w:p w:rsidR="000462DE" w:rsidRDefault="000462DE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С1 –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подпоказател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за предлаган срок </w:t>
      </w:r>
      <w:r w:rsidR="007316B1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(в работни дни)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за </w:t>
      </w:r>
      <w:r w:rsidR="00947B69" w:rsidRPr="00947B69">
        <w:rPr>
          <w:rFonts w:ascii="Times New Roman" w:eastAsia="Times New Roman" w:hAnsi="Times New Roman"/>
          <w:bCs/>
          <w:sz w:val="24"/>
          <w:szCs w:val="24"/>
          <w:lang w:eastAsia="bg-BG"/>
        </w:rPr>
        <w:t>изготвяне и предаване на Възложителя на идеен проект в два варианта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0462DE" w:rsidRDefault="000462DE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bookmarkStart w:id="0" w:name="_GoBack"/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lastRenderedPageBreak/>
        <w:t xml:space="preserve">С2 –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подпоказател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за предлаган срок</w:t>
      </w:r>
      <w:r w:rsidR="00B97E46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(в работни дни)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за </w:t>
      </w:r>
      <w:r w:rsidR="00947B69" w:rsidRPr="00947B69">
        <w:rPr>
          <w:rFonts w:ascii="Times New Roman" w:eastAsia="Times New Roman" w:hAnsi="Times New Roman"/>
          <w:bCs/>
          <w:sz w:val="24"/>
          <w:szCs w:val="24"/>
          <w:lang w:eastAsia="bg-BG"/>
        </w:rPr>
        <w:t>изготвяне и предаване на Възложителя на работен проект</w:t>
      </w:r>
      <w:r w:rsidR="00456B0A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след </w:t>
      </w:r>
      <w:r w:rsidR="009A5F4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представяне с протокол на </w:t>
      </w:r>
      <w:r w:rsidR="00456B0A" w:rsidRPr="007B00C2">
        <w:rPr>
          <w:rFonts w:ascii="Times New Roman" w:eastAsia="Times New Roman" w:hAnsi="Times New Roman"/>
          <w:spacing w:val="1"/>
          <w:sz w:val="24"/>
          <w:szCs w:val="24"/>
        </w:rPr>
        <w:t>изб</w:t>
      </w:r>
      <w:r w:rsidR="009A5F45">
        <w:rPr>
          <w:rFonts w:ascii="Times New Roman" w:eastAsia="Times New Roman" w:hAnsi="Times New Roman"/>
          <w:spacing w:val="1"/>
          <w:sz w:val="24"/>
          <w:szCs w:val="24"/>
        </w:rPr>
        <w:t>раният</w:t>
      </w:r>
      <w:r w:rsidR="00456B0A" w:rsidRPr="007B00C2">
        <w:rPr>
          <w:rFonts w:ascii="Times New Roman" w:eastAsia="Times New Roman" w:hAnsi="Times New Roman"/>
          <w:spacing w:val="1"/>
          <w:sz w:val="24"/>
          <w:szCs w:val="24"/>
        </w:rPr>
        <w:t xml:space="preserve"> вариант</w:t>
      </w:r>
      <w:r w:rsidR="009A5F45">
        <w:rPr>
          <w:rFonts w:ascii="Times New Roman" w:eastAsia="Times New Roman" w:hAnsi="Times New Roman"/>
          <w:spacing w:val="1"/>
          <w:sz w:val="24"/>
          <w:szCs w:val="24"/>
        </w:rPr>
        <w:t xml:space="preserve"> на идеен проект</w:t>
      </w:r>
      <w:r w:rsidR="00456B0A" w:rsidRPr="00456B0A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456B0A" w:rsidRPr="00456B0A">
        <w:rPr>
          <w:rFonts w:ascii="Times New Roman" w:eastAsia="Times New Roman" w:hAnsi="Times New Roman"/>
          <w:b/>
          <w:sz w:val="24"/>
          <w:szCs w:val="24"/>
          <w:lang w:eastAsia="bg-BG"/>
        </w:rPr>
        <w:t>но не по-късно от 27.09.2019 г.</w:t>
      </w:r>
    </w:p>
    <w:bookmarkEnd w:id="0"/>
    <w:p w:rsidR="00947B69" w:rsidRDefault="00947B69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0462DE" w:rsidRDefault="000462DE" w:rsidP="000462DE">
      <w:pPr>
        <w:autoSpaceDE w:val="0"/>
        <w:autoSpaceDN w:val="0"/>
        <w:adjustRightInd w:val="0"/>
        <w:spacing w:before="67" w:after="0" w:line="274" w:lineRule="exact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Максимален брой точки получава участника, който предложи най-крат</w:t>
      </w:r>
      <w:r w:rsidR="00021D0D">
        <w:rPr>
          <w:rFonts w:ascii="Times New Roman" w:eastAsia="Times New Roman" w:hAnsi="Times New Roman"/>
          <w:bCs/>
          <w:sz w:val="24"/>
          <w:szCs w:val="24"/>
          <w:lang w:eastAsia="bg-BG"/>
        </w:rPr>
        <w:t>ки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срок</w:t>
      </w:r>
      <w:r w:rsidR="00021D0D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, а всяко следващо по-малко добро предложение се оценява по следн</w:t>
      </w:r>
      <w:r w:rsidR="00947B69">
        <w:rPr>
          <w:rFonts w:ascii="Times New Roman" w:eastAsia="Times New Roman" w:hAnsi="Times New Roman"/>
          <w:bCs/>
          <w:sz w:val="24"/>
          <w:szCs w:val="24"/>
          <w:lang w:eastAsia="bg-BG"/>
        </w:rPr>
        <w:t>ите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формул</w:t>
      </w:r>
      <w:r w:rsidR="00021D0D">
        <w:rPr>
          <w:rFonts w:ascii="Times New Roman" w:eastAsia="Times New Roman" w:hAnsi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</w:p>
    <w:p w:rsidR="000462DE" w:rsidRDefault="000462DE" w:rsidP="000462DE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462DE" w:rsidRDefault="000462DE" w:rsidP="000462DE">
      <w:pPr>
        <w:spacing w:after="0"/>
        <w:ind w:left="3540" w:hanging="35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С1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С1 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С1 n</m:t>
            </m:r>
          </m:den>
        </m:f>
      </m:oMath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x 100</w:t>
      </w:r>
      <w:r>
        <w:rPr>
          <w:rFonts w:ascii="Times New Roman" w:eastAsia="Times New Roman" w:hAnsi="Times New Roman"/>
          <w:sz w:val="24"/>
          <w:szCs w:val="24"/>
        </w:rPr>
        <w:t xml:space="preserve">, където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С1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min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е най-краткия предложен срок </w:t>
      </w:r>
      <w:r w:rsidR="00947B69" w:rsidRPr="00947B69">
        <w:rPr>
          <w:rFonts w:ascii="Times New Roman" w:eastAsia="Times New Roman" w:hAnsi="Times New Roman"/>
          <w:sz w:val="24"/>
          <w:szCs w:val="24"/>
        </w:rPr>
        <w:t>за изготвяне и предаване на Възложителя на идеен проект в два варианта</w:t>
      </w:r>
      <w:r>
        <w:rPr>
          <w:rFonts w:ascii="Times New Roman" w:eastAsia="Times New Roman" w:hAnsi="Times New Roman"/>
          <w:sz w:val="24"/>
          <w:szCs w:val="24"/>
        </w:rPr>
        <w:t xml:space="preserve">,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С1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n</w:t>
      </w:r>
      <w:r>
        <w:rPr>
          <w:rFonts w:ascii="Times New Roman" w:eastAsia="Times New Roman" w:hAnsi="Times New Roman"/>
          <w:sz w:val="24"/>
          <w:szCs w:val="24"/>
        </w:rPr>
        <w:t xml:space="preserve"> е предложения срок от </w:t>
      </w:r>
      <w:r>
        <w:rPr>
          <w:rFonts w:ascii="Times New Roman" w:eastAsia="Times New Roman" w:hAnsi="Times New Roman"/>
          <w:sz w:val="24"/>
          <w:szCs w:val="24"/>
          <w:lang w:val="en-US"/>
        </w:rPr>
        <w:t>n-</w:t>
      </w:r>
      <w:r>
        <w:rPr>
          <w:rFonts w:ascii="Times New Roman" w:eastAsia="Times New Roman" w:hAnsi="Times New Roman"/>
          <w:sz w:val="24"/>
          <w:szCs w:val="24"/>
        </w:rPr>
        <w:t>тия участник.</w:t>
      </w:r>
    </w:p>
    <w:p w:rsidR="000462DE" w:rsidRDefault="000462DE" w:rsidP="000462DE">
      <w:pPr>
        <w:spacing w:after="0"/>
        <w:ind w:left="3540" w:hanging="3540"/>
        <w:rPr>
          <w:rFonts w:ascii="Times New Roman" w:hAnsi="Times New Roman"/>
          <w:b/>
          <w:sz w:val="24"/>
          <w:szCs w:val="24"/>
        </w:rPr>
      </w:pPr>
    </w:p>
    <w:p w:rsidR="000462DE" w:rsidRDefault="000462DE" w:rsidP="00947B69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7316B1" w:rsidRDefault="000462DE" w:rsidP="007316B1">
      <w:pPr>
        <w:spacing w:after="0"/>
        <w:ind w:left="3540" w:hanging="35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32"/>
          <w:szCs w:val="32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С2 min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С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2 n</m:t>
            </m:r>
          </m:den>
        </m:f>
      </m:oMath>
      <w:r>
        <w:rPr>
          <w:rFonts w:ascii="Times New Roman" w:eastAsia="Times New Roman" w:hAnsi="Times New Roman"/>
          <w:sz w:val="32"/>
          <w:szCs w:val="32"/>
          <w:lang w:val="en-US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x 100</w:t>
      </w:r>
      <w:r>
        <w:rPr>
          <w:rFonts w:ascii="Times New Roman" w:eastAsia="Times New Roman" w:hAnsi="Times New Roman"/>
          <w:sz w:val="24"/>
          <w:szCs w:val="24"/>
        </w:rPr>
        <w:t xml:space="preserve">, където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 xml:space="preserve">С2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min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е най-краткия предложен срок за </w:t>
      </w:r>
      <w:r w:rsidR="00947B69" w:rsidRPr="00947B69">
        <w:rPr>
          <w:rFonts w:ascii="Times New Roman" w:eastAsia="Times New Roman" w:hAnsi="Times New Roman"/>
          <w:sz w:val="24"/>
          <w:szCs w:val="24"/>
        </w:rPr>
        <w:t>изготвяне и предаване на Възложителя на работен проект</w:t>
      </w:r>
      <w:r>
        <w:rPr>
          <w:rFonts w:ascii="Times New Roman" w:eastAsia="Times New Roman" w:hAnsi="Times New Roman"/>
          <w:sz w:val="24"/>
          <w:szCs w:val="24"/>
        </w:rPr>
        <w:t xml:space="preserve">,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С2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n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7316B1">
        <w:rPr>
          <w:rFonts w:ascii="Times New Roman" w:eastAsia="Times New Roman" w:hAnsi="Times New Roman"/>
          <w:sz w:val="24"/>
          <w:szCs w:val="24"/>
        </w:rPr>
        <w:t xml:space="preserve">е предложения срок от </w:t>
      </w:r>
      <w:r w:rsidR="007316B1">
        <w:rPr>
          <w:rFonts w:ascii="Times New Roman" w:eastAsia="Times New Roman" w:hAnsi="Times New Roman"/>
          <w:sz w:val="24"/>
          <w:szCs w:val="24"/>
          <w:lang w:val="en-US"/>
        </w:rPr>
        <w:t>n-</w:t>
      </w:r>
      <w:r w:rsidR="007316B1">
        <w:rPr>
          <w:rFonts w:ascii="Times New Roman" w:eastAsia="Times New Roman" w:hAnsi="Times New Roman"/>
          <w:sz w:val="24"/>
          <w:szCs w:val="24"/>
        </w:rPr>
        <w:t>тия участник.</w:t>
      </w:r>
    </w:p>
    <w:p w:rsidR="000462DE" w:rsidRDefault="000462DE" w:rsidP="000462DE">
      <w:pPr>
        <w:spacing w:after="0"/>
        <w:ind w:left="3540" w:hanging="3540"/>
        <w:jc w:val="both"/>
        <w:rPr>
          <w:rFonts w:ascii="Times New Roman" w:eastAsia="Times New Roman" w:hAnsi="Times New Roman"/>
          <w:sz w:val="24"/>
          <w:szCs w:val="24"/>
        </w:rPr>
      </w:pPr>
    </w:p>
    <w:p w:rsidR="000462DE" w:rsidRDefault="000462DE" w:rsidP="00046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2CC3" w:rsidRDefault="002B2CC3" w:rsidP="002B2CC3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Към оценка на ценовите предложения се пристъпва след като се извърши проверка и се установи, че са подготвени и представени в съответствие с изискванията на документацията за участие в процедурата.</w:t>
      </w:r>
    </w:p>
    <w:p w:rsidR="002B2CC3" w:rsidRDefault="002B2CC3" w:rsidP="002B2CC3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2B2CC3" w:rsidRDefault="002B2CC3" w:rsidP="002B2CC3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Забележка:</w:t>
      </w:r>
      <w:r>
        <w:rPr>
          <w:rFonts w:ascii="Times New Roman" w:hAnsi="Times New Roman"/>
          <w:i/>
          <w:iCs/>
          <w:sz w:val="24"/>
          <w:szCs w:val="24"/>
          <w:lang w:eastAsia="bg-BG"/>
        </w:rPr>
        <w:t xml:space="preserve"> При извършване на оценяването по съответните показатели и </w:t>
      </w:r>
      <w:proofErr w:type="spellStart"/>
      <w:r>
        <w:rPr>
          <w:rFonts w:ascii="Times New Roman" w:hAnsi="Times New Roman"/>
          <w:i/>
          <w:iCs/>
          <w:sz w:val="24"/>
          <w:szCs w:val="24"/>
          <w:lang w:eastAsia="bg-BG"/>
        </w:rPr>
        <w:t>подпоказатели</w:t>
      </w:r>
      <w:proofErr w:type="spellEnd"/>
      <w:r>
        <w:rPr>
          <w:rFonts w:ascii="Times New Roman" w:hAnsi="Times New Roman"/>
          <w:i/>
          <w:iCs/>
          <w:sz w:val="24"/>
          <w:szCs w:val="24"/>
          <w:lang w:eastAsia="bg-BG"/>
        </w:rPr>
        <w:t xml:space="preserve"> ще се използва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bg-BG"/>
        </w:rPr>
        <w:t>закръгляне до втория знак след десетичната запетая (в приложимите случаи).</w:t>
      </w:r>
    </w:p>
    <w:p w:rsidR="002B2CC3" w:rsidRDefault="002B2CC3" w:rsidP="002B2C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B2CC3" w:rsidRDefault="002B2CC3" w:rsidP="002B2C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</w:t>
      </w:r>
      <w:r>
        <w:rPr>
          <w:rFonts w:ascii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>Когато комплексните оценки на две или повече оферти са равни, с предимство се класира офертата, в която се съдържат по – изгодни предложения, преценени в реда посочен чл. 58, ал. 2, т. 1 и т. 3 от ППЗОП.</w:t>
      </w:r>
    </w:p>
    <w:p w:rsidR="002B2CC3" w:rsidRDefault="002B2CC3" w:rsidP="002B2C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2B2CC3" w:rsidRDefault="002B2CC3" w:rsidP="002B2CC3"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реда по </w:t>
      </w:r>
      <w:r>
        <w:rPr>
          <w:rFonts w:ascii="Times New Roman" w:hAnsi="Times New Roman"/>
          <w:sz w:val="24"/>
          <w:szCs w:val="24"/>
          <w:lang w:eastAsia="bg-BG"/>
        </w:rPr>
        <w:t>чл. 58, ал. 2, т. 1 и т. 3 от ППЗОП</w:t>
      </w:r>
    </w:p>
    <w:p w:rsidR="000462DE" w:rsidRDefault="000462DE" w:rsidP="000462DE"/>
    <w:p w:rsidR="00CA06E4" w:rsidRDefault="009A5F45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2DE"/>
    <w:rsid w:val="00021D0D"/>
    <w:rsid w:val="000462DE"/>
    <w:rsid w:val="00053D9E"/>
    <w:rsid w:val="00056916"/>
    <w:rsid w:val="00226B20"/>
    <w:rsid w:val="002B2CC3"/>
    <w:rsid w:val="00456B0A"/>
    <w:rsid w:val="007316B1"/>
    <w:rsid w:val="00860A07"/>
    <w:rsid w:val="00947B69"/>
    <w:rsid w:val="009A5F45"/>
    <w:rsid w:val="00B9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583B0"/>
  <w15:docId w15:val="{FB4C1134-9B22-455F-B6D0-C9BEE8B6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2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462DE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046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0462DE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0462D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6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Nadia Petrova</cp:lastModifiedBy>
  <cp:revision>9</cp:revision>
  <dcterms:created xsi:type="dcterms:W3CDTF">2019-08-02T12:21:00Z</dcterms:created>
  <dcterms:modified xsi:type="dcterms:W3CDTF">2019-08-05T13:52:00Z</dcterms:modified>
</cp:coreProperties>
</file>